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8C07BD" w14:textId="22BDBABF" w:rsidR="002A4E26" w:rsidRDefault="002A4E26" w:rsidP="002A4E26">
      <w:pPr>
        <w:pStyle w:val="Titre2"/>
      </w:pPr>
      <w:r>
        <w:t xml:space="preserve">Macro de création de </w:t>
      </w:r>
      <w:r w:rsidR="00495193">
        <w:t xml:space="preserve">claustras </w:t>
      </w:r>
      <w:r>
        <w:t>soudés</w:t>
      </w:r>
    </w:p>
    <w:p w14:paraId="644CE855" w14:textId="404DEA6F" w:rsidR="002A4E26" w:rsidRPr="002A4E26" w:rsidRDefault="002A4E26" w:rsidP="002A4E26">
      <w:pPr>
        <w:rPr>
          <w:lang w:eastAsia="fr-FR"/>
        </w:rPr>
      </w:pPr>
      <w:r w:rsidRPr="002A4E26">
        <w:rPr>
          <w:noProof/>
        </w:rPr>
        <w:drawing>
          <wp:anchor distT="0" distB="0" distL="114300" distR="114300" simplePos="0" relativeHeight="251658240" behindDoc="0" locked="0" layoutInCell="1" allowOverlap="1" wp14:anchorId="39AB9524" wp14:editId="5736608E">
            <wp:simplePos x="0" y="0"/>
            <wp:positionH relativeFrom="margin">
              <wp:posOffset>3559810</wp:posOffset>
            </wp:positionH>
            <wp:positionV relativeFrom="paragraph">
              <wp:posOffset>23998</wp:posOffset>
            </wp:positionV>
            <wp:extent cx="3072765" cy="1804670"/>
            <wp:effectExtent l="19050" t="19050" r="13335" b="24130"/>
            <wp:wrapSquare wrapText="bothSides"/>
            <wp:docPr id="45314497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314497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2765" cy="180467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eastAsia="fr-FR"/>
        </w:rPr>
        <w:t>L</w:t>
      </w:r>
      <w:r w:rsidR="00495193">
        <w:rPr>
          <w:lang w:eastAsia="fr-FR"/>
        </w:rPr>
        <w:t>e but</w:t>
      </w:r>
      <w:r>
        <w:rPr>
          <w:lang w:eastAsia="fr-FR"/>
        </w:rPr>
        <w:t xml:space="preserve"> de la macro est de créer sous Solidworks, en automatique, une grille plane en construction soudée, constituée d’un ensemble de panneaux rectangulaires.</w:t>
      </w:r>
    </w:p>
    <w:p w14:paraId="7213C7BB" w14:textId="098843D5" w:rsidR="002A4E26" w:rsidRDefault="002A4E26" w:rsidP="00A11C85">
      <w:r>
        <w:t xml:space="preserve">La macro se nomme </w:t>
      </w:r>
      <w:r w:rsidRPr="002A4E26">
        <w:rPr>
          <w:b/>
          <w:bCs/>
          <w:i/>
          <w:iCs/>
        </w:rPr>
        <w:t>GrilleSoudee.swp</w:t>
      </w:r>
      <w:r>
        <w:t>.</w:t>
      </w:r>
    </w:p>
    <w:p w14:paraId="31E85923" w14:textId="67945C0B" w:rsidR="002A4E26" w:rsidRDefault="002A4E26" w:rsidP="002A4E26">
      <w:pPr>
        <w:pStyle w:val="Titre3"/>
      </w:pPr>
      <w:r>
        <w:t>Utilisation</w:t>
      </w:r>
    </w:p>
    <w:p w14:paraId="314798AF" w14:textId="44411F3E" w:rsidR="002A4E26" w:rsidRDefault="00B20C19" w:rsidP="00A11C85">
      <w:r w:rsidRPr="002A4E26">
        <w:rPr>
          <w:noProof/>
        </w:rPr>
        <w:drawing>
          <wp:anchor distT="0" distB="0" distL="114300" distR="114300" simplePos="0" relativeHeight="251659264" behindDoc="0" locked="0" layoutInCell="1" allowOverlap="1" wp14:anchorId="476C3435" wp14:editId="61661FE7">
            <wp:simplePos x="0" y="0"/>
            <wp:positionH relativeFrom="column">
              <wp:posOffset>367030</wp:posOffset>
            </wp:positionH>
            <wp:positionV relativeFrom="paragraph">
              <wp:posOffset>606230</wp:posOffset>
            </wp:positionV>
            <wp:extent cx="3729990" cy="1164590"/>
            <wp:effectExtent l="0" t="0" r="3810" b="0"/>
            <wp:wrapSquare wrapText="bothSides"/>
            <wp:docPr id="121841650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416509" name="Imag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9990" cy="1164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4E26">
        <w:t xml:space="preserve">Au lancement, la macro affiche une fenêtre d’interface qui permet de saisir les paramètres nécessaires à la </w:t>
      </w:r>
      <w:r w:rsidR="00E53F94">
        <w:t>création</w:t>
      </w:r>
      <w:r w:rsidR="002A4E26">
        <w:t xml:space="preserve"> de la grille.</w:t>
      </w:r>
    </w:p>
    <w:p w14:paraId="54C54723" w14:textId="15FBEBD8" w:rsidR="002A4E26" w:rsidRDefault="002A4E26" w:rsidP="00A11C85"/>
    <w:p w14:paraId="7EE1B658" w14:textId="77777777" w:rsidR="002A4E26" w:rsidRDefault="002A4E26" w:rsidP="00A11C85"/>
    <w:p w14:paraId="062EF5A3" w14:textId="77777777" w:rsidR="00B20C19" w:rsidRDefault="00B20C19" w:rsidP="00A11C85"/>
    <w:p w14:paraId="6335C0C4" w14:textId="77777777" w:rsidR="002A4E26" w:rsidRDefault="002A4E26" w:rsidP="00A11C85"/>
    <w:p w14:paraId="11FA0ABB" w14:textId="77777777" w:rsidR="002A4E26" w:rsidRDefault="002A4E26" w:rsidP="00A11C85"/>
    <w:p w14:paraId="7E4D2D67" w14:textId="77777777" w:rsidR="00116C87" w:rsidRDefault="00116C87" w:rsidP="00116C87">
      <w:r>
        <w:t>La première action consiste à définir le nombre de montants et de traverses dans les zones de texte, et de définir le profil des barres dans l’ordre suivant :</w:t>
      </w:r>
    </w:p>
    <w:p w14:paraId="212DC525" w14:textId="273832E8" w:rsidR="00116C87" w:rsidRDefault="00116C87" w:rsidP="00116C87">
      <w:pPr>
        <w:pStyle w:val="Paragraphedeliste"/>
        <w:numPr>
          <w:ilvl w:val="0"/>
          <w:numId w:val="1"/>
        </w:numPr>
        <w:ind w:left="851" w:hanging="284"/>
      </w:pPr>
      <w:r>
        <w:t>Dossier d’emplacement des profils</w:t>
      </w:r>
      <w:r w:rsidR="00B34A00">
        <w:t xml:space="preserve"> au moyen du bouton </w:t>
      </w:r>
      <w:r w:rsidR="00B34A00" w:rsidRPr="00B34A00">
        <w:rPr>
          <w:b/>
          <w:bCs/>
        </w:rPr>
        <w:t>[…]</w:t>
      </w:r>
      <w:r w:rsidR="00B34A00">
        <w:t xml:space="preserve"> associé. Il</w:t>
      </w:r>
      <w:r>
        <w:t xml:space="preserve"> </w:t>
      </w:r>
      <w:r w:rsidR="00E53F94">
        <w:t xml:space="preserve">récupère le dossier des profils de Solidworks, et </w:t>
      </w:r>
      <w:r>
        <w:t xml:space="preserve">permet </w:t>
      </w:r>
      <w:r w:rsidR="00E53F94">
        <w:t xml:space="preserve">ensuite </w:t>
      </w:r>
      <w:r>
        <w:t xml:space="preserve">d’afficher </w:t>
      </w:r>
      <w:r w:rsidR="00B34A00">
        <w:t xml:space="preserve">l’ensemble </w:t>
      </w:r>
      <w:r w:rsidR="00E53F94">
        <w:t>d</w:t>
      </w:r>
      <w:r>
        <w:t xml:space="preserve">es normes, </w:t>
      </w:r>
      <w:r w:rsidR="00E53F94">
        <w:t xml:space="preserve">des </w:t>
      </w:r>
      <w:r>
        <w:t xml:space="preserve">types et </w:t>
      </w:r>
      <w:r w:rsidR="00E53F94">
        <w:t xml:space="preserve">des </w:t>
      </w:r>
      <w:r>
        <w:t xml:space="preserve">tailles des sections disponibles (fichiers au format </w:t>
      </w:r>
      <w:r w:rsidRPr="00116C87">
        <w:rPr>
          <w:i/>
          <w:iCs/>
        </w:rPr>
        <w:t>.sldl</w:t>
      </w:r>
      <w:r w:rsidR="00B34A00">
        <w:rPr>
          <w:i/>
          <w:iCs/>
        </w:rPr>
        <w:t>f</w:t>
      </w:r>
      <w:r w:rsidRPr="00116C87">
        <w:rPr>
          <w:i/>
          <w:iCs/>
        </w:rPr>
        <w:t>p</w:t>
      </w:r>
      <w:r>
        <w:t>)</w:t>
      </w:r>
      <w:r w:rsidR="00B34A00">
        <w:t>.</w:t>
      </w:r>
      <w:r w:rsidR="00E53F94">
        <w:br/>
        <w:t>La boite de texte est inactivée, l</w:t>
      </w:r>
      <w:r w:rsidR="00B34A00">
        <w:t>a saisie au clavier n’est pas admise</w:t>
      </w:r>
      <w:r>
        <w:t> ;</w:t>
      </w:r>
    </w:p>
    <w:p w14:paraId="5B173A1B" w14:textId="26893854" w:rsidR="00116C87" w:rsidRDefault="00116C87" w:rsidP="00116C87">
      <w:pPr>
        <w:pStyle w:val="Paragraphedeliste"/>
        <w:numPr>
          <w:ilvl w:val="0"/>
          <w:numId w:val="1"/>
        </w:numPr>
        <w:ind w:left="851" w:hanging="284"/>
      </w:pPr>
      <w:r>
        <w:t xml:space="preserve">Sélectionner dans </w:t>
      </w:r>
      <w:r w:rsidR="00B34A00">
        <w:t>l</w:t>
      </w:r>
      <w:r>
        <w:t>es listes déroulantes la norme, le type et la taille de la section à utiliser.</w:t>
      </w:r>
    </w:p>
    <w:p w14:paraId="20659B42" w14:textId="7605618A" w:rsidR="00E53F94" w:rsidRDefault="00E53F94" w:rsidP="00E53F94">
      <w:r>
        <w:t>Définir également les nombres de barres verticales et horizontales.</w:t>
      </w:r>
    </w:p>
    <w:p w14:paraId="5E8B729A" w14:textId="61E7FA44" w:rsidR="00116C87" w:rsidRDefault="00116C87" w:rsidP="00116C87">
      <w:r>
        <w:t xml:space="preserve">A la fin de cette étape, le bouton </w:t>
      </w:r>
      <w:r w:rsidR="00B34A00">
        <w:rPr>
          <w:b/>
          <w:bCs/>
          <w:i/>
          <w:iCs/>
        </w:rPr>
        <w:t>[C</w:t>
      </w:r>
      <w:r w:rsidRPr="00116C87">
        <w:rPr>
          <w:b/>
          <w:bCs/>
          <w:i/>
          <w:iCs/>
        </w:rPr>
        <w:t>oordonnées grille</w:t>
      </w:r>
      <w:r w:rsidR="00B34A00">
        <w:rPr>
          <w:b/>
          <w:bCs/>
          <w:i/>
          <w:iCs/>
        </w:rPr>
        <w:t>]</w:t>
      </w:r>
      <w:r>
        <w:t xml:space="preserve"> est activé.</w:t>
      </w:r>
    </w:p>
    <w:p w14:paraId="1C1950A6" w14:textId="55C0A905" w:rsidR="00285311" w:rsidRDefault="00285311" w:rsidP="00285311">
      <w:pPr>
        <w:pStyle w:val="Titre3"/>
      </w:pPr>
      <w:r>
        <w:t>Coordonnées de la grille</w:t>
      </w:r>
    </w:p>
    <w:p w14:paraId="07AE86CB" w14:textId="0CC8C8D2" w:rsidR="00B34A00" w:rsidRDefault="00E53F94" w:rsidP="00116C87">
      <w:r w:rsidRPr="00B34A00">
        <w:rPr>
          <w:noProof/>
        </w:rPr>
        <w:drawing>
          <wp:anchor distT="0" distB="0" distL="114300" distR="114300" simplePos="0" relativeHeight="251660288" behindDoc="0" locked="0" layoutInCell="1" allowOverlap="1" wp14:anchorId="0CD5BC36" wp14:editId="0CD8BEA3">
            <wp:simplePos x="0" y="0"/>
            <wp:positionH relativeFrom="margin">
              <wp:posOffset>2851785</wp:posOffset>
            </wp:positionH>
            <wp:positionV relativeFrom="paragraph">
              <wp:posOffset>80645</wp:posOffset>
            </wp:positionV>
            <wp:extent cx="3794125" cy="1965325"/>
            <wp:effectExtent l="0" t="0" r="0" b="0"/>
            <wp:wrapSquare wrapText="bothSides"/>
            <wp:docPr id="209762194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7621940" name="Imag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4125" cy="196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4A00">
        <w:t>En cliquant</w:t>
      </w:r>
      <w:r w:rsidR="00285311">
        <w:t xml:space="preserve"> sur ce bouton</w:t>
      </w:r>
      <w:r>
        <w:t xml:space="preserve"> </w:t>
      </w:r>
      <w:r>
        <w:rPr>
          <w:b/>
          <w:bCs/>
          <w:i/>
          <w:iCs/>
        </w:rPr>
        <w:t>[C</w:t>
      </w:r>
      <w:r w:rsidRPr="00116C87">
        <w:rPr>
          <w:b/>
          <w:bCs/>
          <w:i/>
          <w:iCs/>
        </w:rPr>
        <w:t>oordonnées</w:t>
      </w:r>
      <w:r>
        <w:rPr>
          <w:b/>
          <w:bCs/>
          <w:i/>
          <w:iCs/>
        </w:rPr>
        <w:t> </w:t>
      </w:r>
      <w:r w:rsidRPr="00116C87">
        <w:rPr>
          <w:b/>
          <w:bCs/>
          <w:i/>
          <w:iCs/>
        </w:rPr>
        <w:t>grille</w:t>
      </w:r>
      <w:r>
        <w:rPr>
          <w:b/>
          <w:bCs/>
          <w:i/>
          <w:iCs/>
        </w:rPr>
        <w:t>]</w:t>
      </w:r>
      <w:r w:rsidR="00B34A00">
        <w:t>, un ensemble de zones de texte s’affiche dans la fenêtre.</w:t>
      </w:r>
    </w:p>
    <w:p w14:paraId="1C6C8648" w14:textId="58E6449A" w:rsidR="00285311" w:rsidRDefault="00285311" w:rsidP="00116C87">
      <w:r>
        <w:t>Elles permettent de saisir les coordonnées des po</w:t>
      </w:r>
      <w:r w:rsidR="00E53F94">
        <w:t>sitions des barres</w:t>
      </w:r>
      <w:r w:rsidR="00B20C19">
        <w:t> :</w:t>
      </w:r>
    </w:p>
    <w:p w14:paraId="49824A11" w14:textId="77777777" w:rsidR="006973BD" w:rsidRDefault="00B20C19" w:rsidP="006973BD">
      <w:pPr>
        <w:pStyle w:val="Paragraphedeliste"/>
        <w:numPr>
          <w:ilvl w:val="0"/>
          <w:numId w:val="1"/>
        </w:numPr>
        <w:ind w:left="851" w:hanging="284"/>
      </w:pPr>
      <w:r>
        <w:t>Colonne des abscisses des barres verticales à gauche ;</w:t>
      </w:r>
    </w:p>
    <w:p w14:paraId="567802B0" w14:textId="77777777" w:rsidR="006973BD" w:rsidRDefault="00B20C19" w:rsidP="006973BD">
      <w:pPr>
        <w:pStyle w:val="Paragraphedeliste"/>
        <w:numPr>
          <w:ilvl w:val="0"/>
          <w:numId w:val="1"/>
        </w:numPr>
        <w:ind w:left="851" w:hanging="284"/>
      </w:pPr>
      <w:r>
        <w:t>Colonne des ordonnées des barres horizontales à droite.</w:t>
      </w:r>
    </w:p>
    <w:p w14:paraId="7EFD58C4" w14:textId="5BA94B75" w:rsidR="00E53F94" w:rsidRPr="00E53F94" w:rsidRDefault="00E53F94" w:rsidP="00E53F94">
      <w:pPr>
        <w:rPr>
          <w:b/>
          <w:bCs/>
        </w:rPr>
      </w:pPr>
      <w:r w:rsidRPr="00E53F94">
        <w:rPr>
          <w:b/>
          <w:bCs/>
        </w:rPr>
        <w:t>Il est entendu que ces deux listes de valeurs doivent aller en croissant !</w:t>
      </w:r>
    </w:p>
    <w:p w14:paraId="089D7985" w14:textId="77777777" w:rsidR="006973BD" w:rsidRDefault="006973BD">
      <w:pPr>
        <w:spacing w:before="0" w:after="160" w:line="259" w:lineRule="auto"/>
        <w:ind w:left="0"/>
        <w:rPr>
          <w:rFonts w:asciiTheme="majorHAnsi" w:eastAsiaTheme="majorEastAsia" w:hAnsiTheme="majorHAnsi" w:cstheme="majorBidi"/>
          <w:b/>
          <w:bCs/>
          <w:color w:val="8EAADB" w:themeColor="accent1" w:themeTint="99"/>
          <w:lang w:eastAsia="fr-FR"/>
        </w:rPr>
      </w:pPr>
      <w:r>
        <w:br w:type="page"/>
      </w:r>
    </w:p>
    <w:p w14:paraId="333C63DC" w14:textId="3A0B215A" w:rsidR="002A4E26" w:rsidRDefault="00B20C19" w:rsidP="00B20C19">
      <w:pPr>
        <w:pStyle w:val="Titre3"/>
      </w:pPr>
      <w:r>
        <w:lastRenderedPageBreak/>
        <w:t>Esquisse et structure soudée</w:t>
      </w:r>
    </w:p>
    <w:p w14:paraId="700E83C8" w14:textId="3E965F8D" w:rsidR="002A4E26" w:rsidRDefault="00B20C19" w:rsidP="00A11C85">
      <w:r>
        <w:t xml:space="preserve">Le bouton </w:t>
      </w:r>
      <w:r w:rsidRPr="00B20C19">
        <w:rPr>
          <w:b/>
          <w:bCs/>
          <w:i/>
          <w:iCs/>
        </w:rPr>
        <w:t>[Générer la structure</w:t>
      </w:r>
      <w:r>
        <w:rPr>
          <w:b/>
          <w:bCs/>
          <w:i/>
          <w:iCs/>
        </w:rPr>
        <w:t>]</w:t>
      </w:r>
      <w:r>
        <w:t xml:space="preserve"> permet de créer l’esquisse des barres dans le </w:t>
      </w:r>
      <w:r w:rsidR="00E53F94" w:rsidRPr="00E53F94">
        <w:rPr>
          <w:b/>
          <w:bCs/>
          <w:i/>
          <w:iCs/>
        </w:rPr>
        <w:t>[P</w:t>
      </w:r>
      <w:r w:rsidRPr="00E53F94">
        <w:rPr>
          <w:b/>
          <w:bCs/>
          <w:i/>
          <w:iCs/>
        </w:rPr>
        <w:t>lan de face</w:t>
      </w:r>
      <w:r w:rsidR="00E53F94" w:rsidRPr="00E53F94">
        <w:rPr>
          <w:b/>
          <w:bCs/>
          <w:i/>
          <w:iCs/>
        </w:rPr>
        <w:t>]</w:t>
      </w:r>
      <w:r>
        <w:t>.</w:t>
      </w:r>
    </w:p>
    <w:p w14:paraId="124EBE84" w14:textId="21766CBD" w:rsidR="006973BD" w:rsidRDefault="006973BD" w:rsidP="00A11C85">
      <w:r>
        <w:t>La cotation n’est pas réalisée par la macro.</w:t>
      </w:r>
    </w:p>
    <w:p w14:paraId="6DF05FEE" w14:textId="6993748D" w:rsidR="00B20C19" w:rsidRDefault="00B20C19" w:rsidP="00A11C85">
      <w:r>
        <w:t>Cette esquisse est ensuite utilisée pour la construction soudée :</w:t>
      </w:r>
    </w:p>
    <w:p w14:paraId="67A590C2" w14:textId="75E6175D" w:rsidR="006973BD" w:rsidRDefault="00B20C19" w:rsidP="006973BD">
      <w:pPr>
        <w:pStyle w:val="Paragraphedeliste"/>
        <w:numPr>
          <w:ilvl w:val="0"/>
          <w:numId w:val="1"/>
        </w:numPr>
        <w:ind w:left="851" w:hanging="284"/>
      </w:pPr>
      <w:r>
        <w:t>Le premier groupe est constitué du cadre extérieur</w:t>
      </w:r>
      <w:r w:rsidR="00761638">
        <w:t xml:space="preserve"> (4 barres)</w:t>
      </w:r>
      <w:r>
        <w:t> ;</w:t>
      </w:r>
    </w:p>
    <w:p w14:paraId="66BED28C" w14:textId="5E7B8E28" w:rsidR="006973BD" w:rsidRDefault="00B20C19" w:rsidP="006973BD">
      <w:pPr>
        <w:pStyle w:val="Paragraphedeliste"/>
        <w:numPr>
          <w:ilvl w:val="0"/>
          <w:numId w:val="1"/>
        </w:numPr>
        <w:ind w:left="851" w:hanging="284"/>
      </w:pPr>
      <w:r>
        <w:t>Les groupes suivant</w:t>
      </w:r>
      <w:r w:rsidR="006973BD">
        <w:t>s</w:t>
      </w:r>
      <w:r>
        <w:t xml:space="preserve"> sont </w:t>
      </w:r>
      <w:r w:rsidR="006973BD">
        <w:t>constitués d</w:t>
      </w:r>
      <w:r>
        <w:t>es barres prises une à une, d’abord les verticales qui gardent leur longueur totale, puis les horizontales qui sont morcelées par le module SW de construction soudée.</w:t>
      </w:r>
    </w:p>
    <w:p w14:paraId="493A2228" w14:textId="3D9989E0" w:rsidR="002A4E26" w:rsidRDefault="00495193" w:rsidP="00A11C85">
      <w:r w:rsidRPr="00495193">
        <w:rPr>
          <w:b/>
          <w:bCs/>
          <w:u w:val="single"/>
        </w:rPr>
        <w:t>Résultat</w:t>
      </w:r>
      <w:r>
        <w:t> :</w:t>
      </w:r>
    </w:p>
    <w:p w14:paraId="4E2F1806" w14:textId="2C20EA7D" w:rsidR="00495193" w:rsidRDefault="00495193" w:rsidP="00A11C85">
      <w:r w:rsidRPr="00495193">
        <w:rPr>
          <w:noProof/>
        </w:rPr>
        <w:drawing>
          <wp:inline distT="0" distB="0" distL="0" distR="0" wp14:anchorId="05D089EA" wp14:editId="0648F884">
            <wp:extent cx="4118950" cy="4940300"/>
            <wp:effectExtent l="0" t="0" r="0" b="0"/>
            <wp:docPr id="113812089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8120898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30125" cy="4953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83520E" w14:textId="659B7DBD" w:rsidR="002A4E26" w:rsidRDefault="00495193" w:rsidP="00495193">
      <w:pPr>
        <w:pStyle w:val="Titre3"/>
      </w:pPr>
      <w:r>
        <w:t>Pour éditer, modifier et exécuter la macro…</w:t>
      </w:r>
    </w:p>
    <w:p w14:paraId="1B5FABCA" w14:textId="6932C9E2" w:rsidR="006C771D" w:rsidRDefault="00495193" w:rsidP="00E53F94">
      <w:pPr>
        <w:pStyle w:val="Paragraphedeliste"/>
        <w:numPr>
          <w:ilvl w:val="0"/>
          <w:numId w:val="2"/>
        </w:numPr>
      </w:pPr>
      <w:r>
        <w:t>Les références à inclure dans le projet sont les suivantes :</w:t>
      </w:r>
      <w:r w:rsidR="00E53F94">
        <w:br/>
      </w:r>
      <w:r w:rsidR="00F13685" w:rsidRPr="00F13685">
        <w:rPr>
          <w:noProof/>
        </w:rPr>
        <w:drawing>
          <wp:inline distT="0" distB="0" distL="0" distR="0" wp14:anchorId="00136C45" wp14:editId="13E59A24">
            <wp:extent cx="2350513" cy="1198606"/>
            <wp:effectExtent l="19050" t="19050" r="12065" b="20955"/>
            <wp:docPr id="10621834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18345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58618" cy="1202739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6718880D" w14:textId="6001A5E1" w:rsidR="00495193" w:rsidRPr="00A11C85" w:rsidRDefault="00495193" w:rsidP="00E53F94">
      <w:pPr>
        <w:pStyle w:val="Paragraphedeliste"/>
        <w:numPr>
          <w:ilvl w:val="0"/>
          <w:numId w:val="2"/>
        </w:numPr>
      </w:pPr>
      <w:r>
        <w:t xml:space="preserve">Une </w:t>
      </w:r>
      <w:r w:rsidR="00E53F94">
        <w:t>constante</w:t>
      </w:r>
      <w:r>
        <w:t xml:space="preserve"> booléenne nommée </w:t>
      </w:r>
      <w:r w:rsidRPr="00E53F94">
        <w:rPr>
          <w:i/>
          <w:iCs/>
        </w:rPr>
        <w:t>DebugGlb</w:t>
      </w:r>
      <w:r w:rsidR="00761638">
        <w:t xml:space="preserve">, définie en tête du fichier principal, </w:t>
      </w:r>
      <w:r>
        <w:t>permet d’exécuter la macro en évitant la saisie des positions des barres.</w:t>
      </w:r>
      <w:r w:rsidR="00761638">
        <w:br/>
      </w:r>
      <w:r>
        <w:t xml:space="preserve">Si la </w:t>
      </w:r>
      <w:r w:rsidR="00E53F94">
        <w:t>con</w:t>
      </w:r>
      <w:r w:rsidR="00761638">
        <w:t>s</w:t>
      </w:r>
      <w:r w:rsidR="00E53F94">
        <w:t>tante</w:t>
      </w:r>
      <w:r>
        <w:t xml:space="preserve"> vaut </w:t>
      </w:r>
      <w:r w:rsidRPr="00E53F94">
        <w:rPr>
          <w:i/>
          <w:iCs/>
        </w:rPr>
        <w:t>True</w:t>
      </w:r>
      <w:r>
        <w:t xml:space="preserve">, le nombre de barres est forcé à 6 verticalement et à 5 horizontalement, et les coordonnées sont définies </w:t>
      </w:r>
      <w:r w:rsidR="00E53F94">
        <w:t xml:space="preserve">en dur </w:t>
      </w:r>
      <w:r>
        <w:t>dans le code.</w:t>
      </w:r>
      <w:r w:rsidR="00E53F94">
        <w:br/>
      </w:r>
      <w:r>
        <w:t xml:space="preserve">Si elle vaut </w:t>
      </w:r>
      <w:r w:rsidRPr="00E53F94">
        <w:rPr>
          <w:i/>
          <w:iCs/>
        </w:rPr>
        <w:t>False</w:t>
      </w:r>
      <w:r>
        <w:t>, il faut tout définir</w:t>
      </w:r>
      <w:r w:rsidR="00761638">
        <w:t xml:space="preserve"> à la main</w:t>
      </w:r>
      <w:r>
        <w:t>…</w:t>
      </w:r>
    </w:p>
    <w:sectPr w:rsidR="00495193" w:rsidRPr="00A11C85" w:rsidSect="004844B2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1B367C"/>
    <w:multiLevelType w:val="hybridMultilevel"/>
    <w:tmpl w:val="B524DE52"/>
    <w:lvl w:ilvl="0" w:tplc="DEDE684C">
      <w:numFmt w:val="bullet"/>
      <w:lvlText w:val="-"/>
      <w:lvlJc w:val="left"/>
      <w:pPr>
        <w:ind w:left="785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7D2122AC"/>
    <w:multiLevelType w:val="hybridMultilevel"/>
    <w:tmpl w:val="D3B20136"/>
    <w:lvl w:ilvl="0" w:tplc="040C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 w16cid:durableId="1940140881">
    <w:abstractNumId w:val="0"/>
  </w:num>
  <w:num w:numId="2" w16cid:durableId="360101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685"/>
    <w:rsid w:val="00116C87"/>
    <w:rsid w:val="001A31D4"/>
    <w:rsid w:val="00285311"/>
    <w:rsid w:val="002A4E26"/>
    <w:rsid w:val="003E3F7F"/>
    <w:rsid w:val="004844B2"/>
    <w:rsid w:val="00495193"/>
    <w:rsid w:val="006973BD"/>
    <w:rsid w:val="006C771D"/>
    <w:rsid w:val="00761638"/>
    <w:rsid w:val="00863AAD"/>
    <w:rsid w:val="008C4A84"/>
    <w:rsid w:val="00940F44"/>
    <w:rsid w:val="009C3B16"/>
    <w:rsid w:val="00A11C85"/>
    <w:rsid w:val="00B20C19"/>
    <w:rsid w:val="00B34A00"/>
    <w:rsid w:val="00B5768F"/>
    <w:rsid w:val="00E53F94"/>
    <w:rsid w:val="00F13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72FCC4"/>
  <w15:chartTrackingRefBased/>
  <w15:docId w15:val="{88DEFB67-AD53-430B-9115-0C7C5635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Calibr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44B2"/>
    <w:pPr>
      <w:spacing w:before="40" w:after="0" w:line="240" w:lineRule="auto"/>
      <w:ind w:left="425"/>
    </w:pPr>
    <w:rPr>
      <w:rFonts w:ascii="Calibri" w:hAnsi="Calibri" w:cs="Times New Roman"/>
      <w:kern w:val="0"/>
      <w14:ligatures w14:val="none"/>
    </w:rPr>
  </w:style>
  <w:style w:type="paragraph" w:styleId="Titre1">
    <w:name w:val="heading 1"/>
    <w:basedOn w:val="Normal"/>
    <w:link w:val="Titre1Car"/>
    <w:uiPriority w:val="9"/>
    <w:qFormat/>
    <w:rsid w:val="004844B2"/>
    <w:pPr>
      <w:spacing w:before="120" w:after="120"/>
      <w:ind w:left="0"/>
      <w:outlineLvl w:val="0"/>
    </w:pPr>
    <w:rPr>
      <w:rFonts w:eastAsia="Times New Roman"/>
      <w:b/>
      <w:bCs/>
      <w:color w:val="2F5496" w:themeColor="accent1" w:themeShade="BF"/>
      <w:kern w:val="36"/>
      <w:sz w:val="32"/>
      <w:szCs w:val="32"/>
      <w:u w:val="single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844B2"/>
    <w:pPr>
      <w:keepNext/>
      <w:keepLines/>
      <w:spacing w:before="120" w:after="80"/>
      <w:ind w:left="142"/>
      <w:outlineLvl w:val="1"/>
    </w:pPr>
    <w:rPr>
      <w:rFonts w:asciiTheme="majorHAnsi" w:eastAsia="Times New Roman" w:hAnsiTheme="majorHAnsi" w:cstheme="majorBidi"/>
      <w:b/>
      <w:bCs/>
      <w:color w:val="4472C4" w:themeColor="accent1"/>
      <w:sz w:val="26"/>
      <w:szCs w:val="26"/>
      <w:lang w:eastAsia="fr-FR"/>
    </w:rPr>
  </w:style>
  <w:style w:type="paragraph" w:styleId="Titre3">
    <w:name w:val="heading 3"/>
    <w:basedOn w:val="Normal"/>
    <w:next w:val="Normal"/>
    <w:link w:val="Titre3Car"/>
    <w:unhideWhenUsed/>
    <w:qFormat/>
    <w:rsid w:val="004844B2"/>
    <w:pPr>
      <w:keepNext/>
      <w:keepLines/>
      <w:spacing w:before="80" w:after="80"/>
      <w:ind w:left="284"/>
      <w:outlineLvl w:val="2"/>
    </w:pPr>
    <w:rPr>
      <w:rFonts w:asciiTheme="majorHAnsi" w:eastAsiaTheme="majorEastAsia" w:hAnsiTheme="majorHAnsi" w:cstheme="majorBidi"/>
      <w:b/>
      <w:bCs/>
      <w:color w:val="8EAADB" w:themeColor="accent1" w:themeTint="99"/>
      <w:lang w:eastAsia="fr-FR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4844B2"/>
    <w:pPr>
      <w:keepNext/>
      <w:keepLines/>
      <w:spacing w:before="80" w:after="80"/>
      <w:ind w:left="284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Titre5">
    <w:name w:val="heading 5"/>
    <w:basedOn w:val="Titre2"/>
    <w:next w:val="Normal"/>
    <w:link w:val="Titre5Car"/>
    <w:uiPriority w:val="9"/>
    <w:unhideWhenUsed/>
    <w:qFormat/>
    <w:rsid w:val="004844B2"/>
    <w:pPr>
      <w:outlineLvl w:val="4"/>
    </w:pPr>
    <w:rPr>
      <w:lang w:val="en-US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4844B2"/>
    <w:pPr>
      <w:keepNext/>
      <w:keepLines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844B2"/>
    <w:rPr>
      <w:rFonts w:ascii="Calibri" w:eastAsia="Times New Roman" w:hAnsi="Calibri" w:cs="Times New Roman"/>
      <w:b/>
      <w:bCs/>
      <w:color w:val="2F5496" w:themeColor="accent1" w:themeShade="BF"/>
      <w:kern w:val="36"/>
      <w:sz w:val="32"/>
      <w:szCs w:val="32"/>
      <w:u w:val="single"/>
      <w:lang w:eastAsia="fr-FR"/>
      <w14:ligatures w14:val="none"/>
    </w:rPr>
  </w:style>
  <w:style w:type="character" w:customStyle="1" w:styleId="Titre2Car">
    <w:name w:val="Titre 2 Car"/>
    <w:basedOn w:val="Policepardfaut"/>
    <w:link w:val="Titre2"/>
    <w:uiPriority w:val="9"/>
    <w:rsid w:val="004844B2"/>
    <w:rPr>
      <w:rFonts w:asciiTheme="majorHAnsi" w:eastAsia="Times New Roman" w:hAnsiTheme="majorHAnsi" w:cstheme="majorBidi"/>
      <w:b/>
      <w:bCs/>
      <w:color w:val="4472C4" w:themeColor="accent1"/>
      <w:kern w:val="0"/>
      <w:sz w:val="26"/>
      <w:szCs w:val="26"/>
      <w:lang w:eastAsia="fr-FR"/>
      <w14:ligatures w14:val="none"/>
    </w:rPr>
  </w:style>
  <w:style w:type="character" w:customStyle="1" w:styleId="Titre3Car">
    <w:name w:val="Titre 3 Car"/>
    <w:basedOn w:val="Policepardfaut"/>
    <w:link w:val="Titre3"/>
    <w:rsid w:val="004844B2"/>
    <w:rPr>
      <w:rFonts w:asciiTheme="majorHAnsi" w:eastAsiaTheme="majorEastAsia" w:hAnsiTheme="majorHAnsi" w:cstheme="majorBidi"/>
      <w:b/>
      <w:bCs/>
      <w:color w:val="8EAADB" w:themeColor="accent1" w:themeTint="99"/>
      <w:kern w:val="0"/>
      <w:lang w:eastAsia="fr-FR"/>
      <w14:ligatures w14:val="none"/>
    </w:rPr>
  </w:style>
  <w:style w:type="character" w:customStyle="1" w:styleId="Titre4Car">
    <w:name w:val="Titre 4 Car"/>
    <w:basedOn w:val="Policepardfaut"/>
    <w:link w:val="Titre4"/>
    <w:uiPriority w:val="9"/>
    <w:rsid w:val="004844B2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14:ligatures w14:val="none"/>
    </w:rPr>
  </w:style>
  <w:style w:type="character" w:customStyle="1" w:styleId="Titre5Car">
    <w:name w:val="Titre 5 Car"/>
    <w:basedOn w:val="Policepardfaut"/>
    <w:link w:val="Titre5"/>
    <w:uiPriority w:val="9"/>
    <w:rsid w:val="004844B2"/>
    <w:rPr>
      <w:rFonts w:asciiTheme="majorHAnsi" w:eastAsia="Times New Roman" w:hAnsiTheme="majorHAnsi" w:cstheme="majorBidi"/>
      <w:b/>
      <w:bCs/>
      <w:color w:val="4472C4" w:themeColor="accent1"/>
      <w:kern w:val="0"/>
      <w:sz w:val="26"/>
      <w:szCs w:val="26"/>
      <w:lang w:val="en-US" w:eastAsia="fr-FR"/>
      <w14:ligatures w14:val="none"/>
    </w:rPr>
  </w:style>
  <w:style w:type="character" w:customStyle="1" w:styleId="Titre6Car">
    <w:name w:val="Titre 6 Car"/>
    <w:basedOn w:val="Policepardfaut"/>
    <w:link w:val="Titre6"/>
    <w:uiPriority w:val="9"/>
    <w:rsid w:val="004844B2"/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paragraph" w:styleId="Paragraphedeliste">
    <w:name w:val="List Paragraph"/>
    <w:basedOn w:val="Normal"/>
    <w:uiPriority w:val="34"/>
    <w:qFormat/>
    <w:rsid w:val="00116C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</TotalTime>
  <Pages>1</Pages>
  <Words>379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Blt</dc:creator>
  <cp:keywords/>
  <dc:description/>
  <cp:lastModifiedBy>Michel Blt</cp:lastModifiedBy>
  <cp:revision>4</cp:revision>
  <dcterms:created xsi:type="dcterms:W3CDTF">2024-11-09T21:47:00Z</dcterms:created>
  <dcterms:modified xsi:type="dcterms:W3CDTF">2024-11-10T16:13:00Z</dcterms:modified>
</cp:coreProperties>
</file>